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декабря 2022 г. № 1305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декабря 2022 г. № 1305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27.12.2017 № 720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Воронеж», постановлением Правительства Российской Федерации от 30.12.2017 № 1710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постановлением правительства Воронежской области от 31.08.2017 № 679 «Об утверждении государственной программы Воронежской области «Формирование современной городской среды Воронежской области»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27.12.2017 № 720 «Об утверждении муниципальной программы городского округа город Воронеж «Формирование современной городской среды на территории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«Формирование современной городской среды на территории городского округа город Воронеж»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